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" w:eastAsia="zh-CN"/>
        </w:rPr>
        <w:t>意大利旅游签证所需材料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个人材料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完整填写申请表；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2、本人有效因私护照及旧护照原件+2份复印件(护照应为过去十年内签发，并在离开申根地区至少</w:t>
      </w:r>
      <w:r>
        <w:rPr>
          <w:rFonts w:hint="eastAsia"/>
          <w:sz w:val="21"/>
          <w:szCs w:val="21"/>
          <w:lang w:val="en-US" w:eastAsia="zh-CN"/>
        </w:rPr>
        <w:t>6</w:t>
      </w:r>
      <w:r>
        <w:rPr>
          <w:rFonts w:hint="eastAsia"/>
          <w:sz w:val="21"/>
          <w:szCs w:val="21"/>
        </w:rPr>
        <w:t>个月有效，至少有两页空白页。申请人护照首尾页两份复印件及所有申根国家签证的复印件)；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3、2张2寸近半年白底彩色免冠照片（尺寸3.5cm*4.0cm）；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4、本人户口本整本复印件</w:t>
      </w:r>
      <w:r>
        <w:rPr>
          <w:rFonts w:hint="eastAsia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5、身份证正反面复印件（复印在一张A4纸上）；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6、结婚证复印件；如：已离婚，请提供离婚证复印件；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工作证明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7、在职人员需提供工作单位</w:t>
      </w:r>
      <w:r>
        <w:rPr>
          <w:rFonts w:hint="eastAsia"/>
          <w:sz w:val="21"/>
          <w:szCs w:val="21"/>
          <w:lang w:eastAsia="zh-CN"/>
        </w:rPr>
        <w:t>在职证明</w:t>
      </w:r>
      <w:r>
        <w:rPr>
          <w:rFonts w:hint="eastAsia"/>
          <w:sz w:val="21"/>
          <w:szCs w:val="21"/>
        </w:rPr>
        <w:t>原件，（</w:t>
      </w:r>
      <w:r>
        <w:rPr>
          <w:rFonts w:hint="eastAsia"/>
          <w:sz w:val="21"/>
          <w:szCs w:val="21"/>
          <w:lang w:eastAsia="zh-CN"/>
        </w:rPr>
        <w:t>证明件上需</w:t>
      </w:r>
      <w:r>
        <w:rPr>
          <w:rFonts w:hint="eastAsia"/>
          <w:sz w:val="21"/>
          <w:szCs w:val="21"/>
        </w:rPr>
        <w:t>注明：申请人姓名、职位、入职时间、薪资、逗留期限，旅行目的、经费由谁承担，保证按期回国），必须有相关负责人的签名（姓名、职位及联系电话）并加盖公章</w:t>
      </w:r>
      <w:r>
        <w:rPr>
          <w:rFonts w:hint="eastAsia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</w:rPr>
        <w:t>8、</w:t>
      </w:r>
      <w:r>
        <w:rPr>
          <w:rFonts w:hint="eastAsia" w:ascii="宋体" w:hAnsi="宋体" w:eastAsia="宋体" w:cs="宋体"/>
          <w:sz w:val="21"/>
          <w:szCs w:val="21"/>
        </w:rPr>
        <w:t>提供本人所在单位的《营业执照副本》或《组织机构代码证》复印件，并盖章（二选一）；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  <w:bookmarkStart w:id="0" w:name="_GoBack"/>
      <w:r>
        <w:rPr>
          <w:rFonts w:hint="eastAsia"/>
          <w:b/>
          <w:bCs/>
          <w:color w:val="FF0000"/>
          <w:sz w:val="21"/>
          <w:szCs w:val="21"/>
        </w:rPr>
        <w:t>注：</w:t>
      </w:r>
      <w:bookmarkEnd w:id="0"/>
      <w:r>
        <w:rPr>
          <w:rFonts w:hint="eastAsia"/>
          <w:sz w:val="21"/>
          <w:szCs w:val="21"/>
        </w:rPr>
        <w:t>学生要提供在校证明原件及学生证复印件</w:t>
      </w:r>
      <w:r>
        <w:rPr>
          <w:rFonts w:hint="eastAsia"/>
          <w:sz w:val="21"/>
          <w:szCs w:val="21"/>
          <w:lang w:eastAsia="zh-CN"/>
        </w:rPr>
        <w:t>；</w:t>
      </w:r>
      <w:r>
        <w:rPr>
          <w:rFonts w:hint="eastAsia"/>
          <w:sz w:val="21"/>
          <w:szCs w:val="21"/>
        </w:rPr>
        <w:t>退休人员需提供退休证原件及复印件</w:t>
      </w:r>
      <w:r>
        <w:rPr>
          <w:rFonts w:hint="eastAsia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资金证明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9、银行活期存折或活期银行卡（信用卡除外）最近六个月的进出账单原件，</w:t>
      </w:r>
      <w:r>
        <w:rPr>
          <w:rFonts w:hint="eastAsia"/>
          <w:sz w:val="21"/>
          <w:szCs w:val="21"/>
          <w:lang w:eastAsia="zh-CN"/>
        </w:rPr>
        <w:t>最好能体现工资或退休金收入，</w:t>
      </w:r>
      <w:r>
        <w:rPr>
          <w:rFonts w:hint="eastAsia"/>
          <w:sz w:val="21"/>
          <w:szCs w:val="21"/>
        </w:rPr>
        <w:t>印有银行章，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建议余额</w:t>
      </w:r>
      <w:r>
        <w:rPr>
          <w:rFonts w:hint="eastAsia"/>
          <w:sz w:val="21"/>
          <w:szCs w:val="21"/>
          <w:lang w:val="en-US" w:eastAsia="zh-CN"/>
        </w:rPr>
        <w:t>3</w:t>
      </w:r>
      <w:r>
        <w:rPr>
          <w:rFonts w:hint="eastAsia"/>
          <w:sz w:val="21"/>
          <w:szCs w:val="21"/>
        </w:rPr>
        <w:t>万以上</w:t>
      </w:r>
      <w:r>
        <w:rPr>
          <w:rFonts w:hint="eastAsia"/>
          <w:sz w:val="21"/>
          <w:szCs w:val="21"/>
          <w:lang w:eastAsia="zh-CN"/>
        </w:rPr>
        <w:t>；</w:t>
      </w:r>
      <w:r>
        <w:rPr>
          <w:rFonts w:hint="eastAsia"/>
          <w:sz w:val="21"/>
          <w:szCs w:val="21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10、</w:t>
      </w:r>
      <w:r>
        <w:rPr>
          <w:rFonts w:hint="eastAsia"/>
          <w:sz w:val="21"/>
          <w:szCs w:val="21"/>
        </w:rPr>
        <w:t>其他资产证明：车辆行驶证、房产证、基金、有价证券复印件（如有，请提供）</w:t>
      </w:r>
      <w:r>
        <w:rPr>
          <w:rFonts w:hint="eastAsia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  <w:lang w:val="en-US" w:eastAsia="zh-CN"/>
        </w:rPr>
        <w:t>1</w:t>
      </w:r>
      <w:r>
        <w:rPr>
          <w:rFonts w:hint="eastAsia"/>
          <w:sz w:val="21"/>
          <w:szCs w:val="21"/>
        </w:rPr>
        <w:t>、英文全程行程单（我公司提供）</w:t>
      </w:r>
      <w:r>
        <w:rPr>
          <w:rFonts w:hint="eastAsia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  <w:lang w:val="en-US" w:eastAsia="zh-CN"/>
        </w:rPr>
        <w:t>2</w:t>
      </w:r>
      <w:r>
        <w:rPr>
          <w:rFonts w:hint="eastAsia"/>
          <w:sz w:val="21"/>
          <w:szCs w:val="21"/>
        </w:rPr>
        <w:t>、往返机票订单及酒店订单（如已有真实的订单，请提供；如没有，我公司可帮助提供）</w:t>
      </w:r>
      <w:r>
        <w:rPr>
          <w:rFonts w:hint="eastAsia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  <w:lang w:val="en-US" w:eastAsia="zh-CN"/>
        </w:rPr>
        <w:t>3</w:t>
      </w:r>
      <w:r>
        <w:rPr>
          <w:rFonts w:hint="eastAsia"/>
          <w:sz w:val="21"/>
          <w:szCs w:val="21"/>
        </w:rPr>
        <w:t>、在申根国家区域内有效的3万欧元以上的的医疗保险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FF0000"/>
          <w:sz w:val="21"/>
          <w:szCs w:val="21"/>
        </w:rPr>
        <w:t>注：</w:t>
      </w:r>
      <w:r>
        <w:rPr>
          <w:rFonts w:hint="eastAsia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如18岁以下未成年儿童需提供亲属关系公证及外交部单认证；如果父母一方带孩子游，还需提供委托公证以及外交部认证。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dobe 明體 Std L">
    <w:panose1 w:val="02020300000000000000"/>
    <w:charset w:val="88"/>
    <w:family w:val="auto"/>
    <w:pitch w:val="default"/>
    <w:sig w:usb0="00000001" w:usb1="1A0F1900" w:usb2="00000016" w:usb3="00000000" w:csb0="001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/>
        <w:b/>
        <w:bCs/>
        <w:sz w:val="18"/>
        <w:szCs w:val="18"/>
      </w:rPr>
    </w:pPr>
    <w:r>
      <w:rPr>
        <w:rFonts w:hint="eastAsia"/>
        <w:b/>
        <w:bCs/>
        <w:sz w:val="18"/>
        <w:szCs w:val="18"/>
        <w:lang w:eastAsia="zh-CN"/>
      </w:rPr>
      <w:t>地址：</w:t>
    </w:r>
    <w:r>
      <w:rPr>
        <w:rFonts w:hint="eastAsia"/>
        <w:b/>
        <w:bCs/>
        <w:sz w:val="18"/>
        <w:szCs w:val="18"/>
      </w:rPr>
      <w:t>江西省南昌市红谷滩新区红谷中大道998号绿地中央广场C1峰创国际2108室</w:t>
    </w:r>
  </w:p>
  <w:p>
    <w:pPr>
      <w:pStyle w:val="2"/>
      <w:rPr>
        <w:rFonts w:hint="eastAsia" w:eastAsiaTheme="minorEastAsia"/>
        <w:b/>
        <w:bCs/>
        <w:sz w:val="18"/>
        <w:szCs w:val="18"/>
        <w:lang w:eastAsia="zh-CN"/>
      </w:rPr>
    </w:pPr>
    <w:r>
      <w:rPr>
        <w:rFonts w:hint="eastAsia"/>
        <w:b/>
        <w:bCs/>
        <w:sz w:val="18"/>
        <w:szCs w:val="18"/>
        <w:lang w:eastAsia="zh-CN"/>
      </w:rPr>
      <w:t>网址：</w:t>
    </w:r>
    <w:r>
      <w:rPr>
        <w:rFonts w:hint="eastAsia"/>
        <w:b/>
        <w:bCs/>
        <w:sz w:val="18"/>
        <w:szCs w:val="18"/>
        <w:lang w:val="en-US" w:eastAsia="zh-CN"/>
      </w:rPr>
      <w:fldChar w:fldCharType="begin"/>
    </w:r>
    <w:r>
      <w:rPr>
        <w:rFonts w:hint="eastAsia"/>
        <w:b/>
        <w:bCs/>
        <w:sz w:val="18"/>
        <w:szCs w:val="18"/>
        <w:lang w:val="en-US" w:eastAsia="zh-CN"/>
      </w:rPr>
      <w:instrText xml:space="preserve"> HYPERLINK "http://www.visajx.com" </w:instrText>
    </w:r>
    <w:r>
      <w:rPr>
        <w:rFonts w:hint="eastAsia"/>
        <w:b/>
        <w:bCs/>
        <w:sz w:val="18"/>
        <w:szCs w:val="18"/>
        <w:lang w:val="en-US" w:eastAsia="zh-CN"/>
      </w:rPr>
      <w:fldChar w:fldCharType="separate"/>
    </w:r>
    <w:r>
      <w:rPr>
        <w:rStyle w:val="7"/>
        <w:rFonts w:hint="eastAsia"/>
        <w:b/>
        <w:bCs/>
        <w:sz w:val="18"/>
        <w:szCs w:val="18"/>
        <w:lang w:val="en-US" w:eastAsia="zh-CN"/>
      </w:rPr>
      <w:t>www.visajx.com</w:t>
    </w:r>
    <w:r>
      <w:rPr>
        <w:rFonts w:hint="eastAsia"/>
        <w:b/>
        <w:bCs/>
        <w:sz w:val="18"/>
        <w:szCs w:val="18"/>
        <w:lang w:val="en-US" w:eastAsia="zh-CN"/>
      </w:rPr>
      <w:fldChar w:fldCharType="end"/>
    </w:r>
    <w:r>
      <w:rPr>
        <w:rFonts w:hint="eastAsia"/>
        <w:b/>
        <w:bCs/>
        <w:sz w:val="18"/>
        <w:szCs w:val="18"/>
        <w:lang w:val="en-US" w:eastAsia="zh-CN"/>
      </w:rPr>
      <w:t xml:space="preserve">           电话：0791-82883333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4563110" cy="714375"/>
          <wp:effectExtent l="0" t="0" r="8890" b="9525"/>
          <wp:docPr id="1" name="图片 1" descr="1497408246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1497408246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63110" cy="714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D8DDA"/>
    <w:multiLevelType w:val="singleLevel"/>
    <w:tmpl w:val="587D8DDA"/>
    <w:lvl w:ilvl="0" w:tentative="0">
      <w:start w:val="2"/>
      <w:numFmt w:val="chineseCounting"/>
      <w:suff w:val="nothing"/>
      <w:lvlText w:val="%1、"/>
      <w:lvlJc w:val="left"/>
    </w:lvl>
  </w:abstractNum>
  <w:abstractNum w:abstractNumId="1">
    <w:nsid w:val="5886BC3A"/>
    <w:multiLevelType w:val="singleLevel"/>
    <w:tmpl w:val="5886BC3A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5886BC58"/>
    <w:multiLevelType w:val="singleLevel"/>
    <w:tmpl w:val="5886BC5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23C2D"/>
    <w:rsid w:val="05D92B8A"/>
    <w:rsid w:val="093A0C0E"/>
    <w:rsid w:val="0A9C13C3"/>
    <w:rsid w:val="0AE15F38"/>
    <w:rsid w:val="0B524B95"/>
    <w:rsid w:val="0E7804FC"/>
    <w:rsid w:val="0F52011A"/>
    <w:rsid w:val="107F3C67"/>
    <w:rsid w:val="149D703D"/>
    <w:rsid w:val="1EF311A3"/>
    <w:rsid w:val="1FC43A7A"/>
    <w:rsid w:val="2B4030CC"/>
    <w:rsid w:val="2E092951"/>
    <w:rsid w:val="30F255FB"/>
    <w:rsid w:val="345401CC"/>
    <w:rsid w:val="35971671"/>
    <w:rsid w:val="36E95911"/>
    <w:rsid w:val="399E57A3"/>
    <w:rsid w:val="3A7E5C9F"/>
    <w:rsid w:val="405B533E"/>
    <w:rsid w:val="42A337FF"/>
    <w:rsid w:val="4B9A63E5"/>
    <w:rsid w:val="4D130CF9"/>
    <w:rsid w:val="4E521A56"/>
    <w:rsid w:val="513E437F"/>
    <w:rsid w:val="54603D43"/>
    <w:rsid w:val="58F747CB"/>
    <w:rsid w:val="5D927960"/>
    <w:rsid w:val="5F940FFC"/>
    <w:rsid w:val="5FAD0D3C"/>
    <w:rsid w:val="60121021"/>
    <w:rsid w:val="624E2016"/>
    <w:rsid w:val="691F5704"/>
    <w:rsid w:val="6BE36404"/>
    <w:rsid w:val="6CA660D1"/>
    <w:rsid w:val="70D32BB0"/>
    <w:rsid w:val="71A34BF3"/>
    <w:rsid w:val="79643708"/>
    <w:rsid w:val="7D1064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4"/>
      <w:szCs w:val="24"/>
      <w:lang w:val="en-US" w:eastAsia="zh-TW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character" w:styleId="6">
    <w:name w:val="FollowedHyperlink"/>
    <w:basedOn w:val="5"/>
    <w:qFormat/>
    <w:uiPriority w:val="0"/>
    <w:rPr>
      <w:color w:val="800080"/>
      <w:u w:val="single"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0">
    <w:name w:val="普通(Web)"/>
    <w:basedOn w:val="1"/>
    <w:qFormat/>
    <w:uiPriority w:val="0"/>
    <w:pPr>
      <w:widowControl/>
      <w:spacing w:before="100" w:beforeLines="0" w:beforeAutospacing="0" w:after="100" w:afterLines="0" w:afterAutospacing="0"/>
      <w:jc w:val="left"/>
    </w:pPr>
    <w:rPr>
      <w:rFonts w:ascii="宋体" w:hAnsi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2017-06-22T09:52:14Z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